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D7" w:rsidRDefault="003300D7" w:rsidP="003300D7">
      <w:pPr>
        <w:spacing w:before="240" w:after="240" w:line="240" w:lineRule="auto"/>
        <w:jc w:val="center"/>
        <w:rPr>
          <w:b/>
          <w:bCs/>
          <w:sz w:val="72"/>
          <w:szCs w:val="72"/>
        </w:rPr>
      </w:pPr>
      <w:r w:rsidRPr="003300D7">
        <w:rPr>
          <w:rFonts w:hint="cs"/>
          <w:b/>
          <w:bCs/>
          <w:sz w:val="72"/>
          <w:szCs w:val="72"/>
          <w:cs/>
        </w:rPr>
        <w:t>คำนำ</w:t>
      </w:r>
    </w:p>
    <w:p w:rsidR="003300D7" w:rsidRDefault="003300D7" w:rsidP="003300D7">
      <w:pPr>
        <w:spacing w:before="240" w:after="120" w:line="440" w:lineRule="exact"/>
        <w:ind w:firstLine="1134"/>
        <w:rPr>
          <w:sz w:val="32"/>
          <w:szCs w:val="32"/>
        </w:rPr>
      </w:pPr>
      <w:bookmarkStart w:id="0" w:name="_GoBack"/>
      <w:bookmarkEnd w:id="0"/>
    </w:p>
    <w:p w:rsidR="00294EA6" w:rsidRDefault="003300D7" w:rsidP="004A522E">
      <w:pPr>
        <w:spacing w:before="240" w:after="120" w:line="440" w:lineRule="exact"/>
        <w:ind w:firstLine="1134"/>
        <w:jc w:val="thaiDistribute"/>
        <w:rPr>
          <w:sz w:val="32"/>
          <w:szCs w:val="32"/>
        </w:rPr>
      </w:pPr>
      <w:r w:rsidRPr="003300D7">
        <w:rPr>
          <w:sz w:val="32"/>
          <w:szCs w:val="32"/>
          <w:cs/>
        </w:rPr>
        <w:t>วิทยาลัยแพทยศาสตร์พระมงกุฎเกล้า เป็น</w:t>
      </w:r>
      <w:r w:rsidR="00386BC0" w:rsidRPr="00386BC0">
        <w:rPr>
          <w:sz w:val="32"/>
          <w:szCs w:val="32"/>
          <w:cs/>
        </w:rPr>
        <w:t>สถาบันการศึกษาเฉพาะทาง</w:t>
      </w:r>
      <w:r w:rsidR="004A522E">
        <w:rPr>
          <w:rFonts w:hint="cs"/>
          <w:sz w:val="32"/>
          <w:szCs w:val="32"/>
          <w:cs/>
        </w:rPr>
        <w:t>ระดับปริญญาตรี</w:t>
      </w:r>
      <w:r w:rsidR="00386BC0" w:rsidRPr="00386BC0">
        <w:rPr>
          <w:sz w:val="32"/>
          <w:szCs w:val="32"/>
          <w:cs/>
        </w:rPr>
        <w:t>ของกองทัพบก ตาม</w:t>
      </w:r>
      <w:r w:rsidR="004A522E" w:rsidRPr="004A522E">
        <w:rPr>
          <w:sz w:val="32"/>
          <w:szCs w:val="32"/>
          <w:cs/>
        </w:rPr>
        <w:t>ประกาศกระทรวงศึกษาธิการ</w:t>
      </w:r>
      <w:r w:rsidR="004A522E">
        <w:rPr>
          <w:rFonts w:hint="cs"/>
          <w:sz w:val="32"/>
          <w:szCs w:val="32"/>
          <w:cs/>
        </w:rPr>
        <w:t xml:space="preserve"> </w:t>
      </w:r>
      <w:r w:rsidR="004A522E" w:rsidRPr="004A522E">
        <w:rPr>
          <w:sz w:val="32"/>
          <w:szCs w:val="32"/>
          <w:cs/>
        </w:rPr>
        <w:t>เรื่อง มาตรฐานสถาบันอุดมศึกษา</w:t>
      </w:r>
      <w:r w:rsidR="004A522E">
        <w:rPr>
          <w:rFonts w:hint="cs"/>
          <w:sz w:val="32"/>
          <w:szCs w:val="32"/>
          <w:cs/>
        </w:rPr>
        <w:t xml:space="preserve"> </w:t>
      </w:r>
      <w:r w:rsidR="004A522E" w:rsidRPr="004A522E">
        <w:rPr>
          <w:sz w:val="32"/>
          <w:szCs w:val="32"/>
          <w:cs/>
        </w:rPr>
        <w:t>พ.ศ. ๒๕๕๔</w:t>
      </w:r>
      <w:r w:rsidR="004A522E">
        <w:rPr>
          <w:rFonts w:hint="cs"/>
          <w:sz w:val="32"/>
          <w:szCs w:val="32"/>
          <w:cs/>
        </w:rPr>
        <w:t xml:space="preserve"> และ</w:t>
      </w:r>
      <w:r w:rsidR="00386BC0" w:rsidRPr="00386BC0">
        <w:rPr>
          <w:sz w:val="32"/>
          <w:szCs w:val="32"/>
          <w:cs/>
        </w:rPr>
        <w:t>เป็น “สถาบันสมทบ” ของมหาวิทยาลัยมหิดล</w:t>
      </w:r>
      <w:r w:rsidR="00386BC0">
        <w:rPr>
          <w:rFonts w:hint="cs"/>
          <w:sz w:val="32"/>
          <w:szCs w:val="32"/>
          <w:cs/>
        </w:rPr>
        <w:t xml:space="preserve"> </w:t>
      </w:r>
      <w:r w:rsidRPr="003300D7">
        <w:rPr>
          <w:sz w:val="32"/>
          <w:szCs w:val="32"/>
          <w:cs/>
        </w:rPr>
        <w:t>มี</w:t>
      </w:r>
      <w:r w:rsidR="00386BC0">
        <w:rPr>
          <w:rFonts w:hint="cs"/>
          <w:sz w:val="32"/>
          <w:szCs w:val="32"/>
          <w:cs/>
        </w:rPr>
        <w:t>ภารกิจในการ</w:t>
      </w:r>
      <w:r w:rsidRPr="003300D7">
        <w:rPr>
          <w:sz w:val="32"/>
          <w:szCs w:val="32"/>
          <w:cs/>
        </w:rPr>
        <w:t>ผลิตบัณฑิตแพทย์ทหารให้</w:t>
      </w:r>
      <w:r w:rsidR="00386BC0">
        <w:rPr>
          <w:rFonts w:hint="cs"/>
          <w:sz w:val="32"/>
          <w:szCs w:val="32"/>
          <w:cs/>
        </w:rPr>
        <w:t>แก่</w:t>
      </w:r>
      <w:r w:rsidRPr="003300D7">
        <w:rPr>
          <w:sz w:val="32"/>
          <w:szCs w:val="32"/>
          <w:cs/>
        </w:rPr>
        <w:t>กองทัพ</w:t>
      </w:r>
      <w:r w:rsidR="00386BC0">
        <w:rPr>
          <w:rFonts w:hint="cs"/>
          <w:sz w:val="32"/>
          <w:szCs w:val="32"/>
          <w:cs/>
        </w:rPr>
        <w:t>บก</w:t>
      </w:r>
      <w:r w:rsidRPr="003300D7">
        <w:rPr>
          <w:sz w:val="32"/>
          <w:szCs w:val="32"/>
          <w:cs/>
        </w:rPr>
        <w:t xml:space="preserve"> และสนับสนุนการผลิตบัณฑิตแพทย์ให้กับกระทรวงสาธารณสุข</w:t>
      </w:r>
      <w:r>
        <w:rPr>
          <w:sz w:val="32"/>
          <w:szCs w:val="32"/>
          <w:cs/>
        </w:rPr>
        <w:t>ตามโครงการผลิตแพทย์เพิ่มตาม</w:t>
      </w:r>
      <w:r w:rsidRPr="003300D7">
        <w:rPr>
          <w:sz w:val="32"/>
          <w:szCs w:val="32"/>
          <w:cs/>
        </w:rPr>
        <w:t xml:space="preserve">ความต้องการของประเทศด้วยมาตรฐานและคุณภาพเดียวกัน </w:t>
      </w:r>
      <w:r w:rsidR="00294EA6">
        <w:rPr>
          <w:rFonts w:hint="cs"/>
          <w:sz w:val="32"/>
          <w:szCs w:val="32"/>
          <w:cs/>
        </w:rPr>
        <w:t>โดย</w:t>
      </w:r>
      <w:r w:rsidR="00294EA6" w:rsidRPr="00294EA6">
        <w:rPr>
          <w:sz w:val="32"/>
          <w:szCs w:val="32"/>
          <w:cs/>
        </w:rPr>
        <w:t>ได้พัฒนาระบบประกันคุณภาพการศึกษา</w:t>
      </w:r>
      <w:r w:rsidR="007F6BD6">
        <w:rPr>
          <w:rFonts w:hint="cs"/>
          <w:sz w:val="32"/>
          <w:szCs w:val="32"/>
          <w:cs/>
        </w:rPr>
        <w:t>ซึ่ง</w:t>
      </w:r>
      <w:r w:rsidR="007F6BD6" w:rsidRPr="00D25DB4">
        <w:rPr>
          <w:sz w:val="32"/>
          <w:szCs w:val="32"/>
          <w:cs/>
        </w:rPr>
        <w:t>เป็นส่วนหนึ่งของกระบวนการบริหารการศึกษาที่ด</w:t>
      </w:r>
      <w:r w:rsidR="007F6BD6">
        <w:rPr>
          <w:rFonts w:hint="cs"/>
          <w:sz w:val="32"/>
          <w:szCs w:val="32"/>
          <w:cs/>
        </w:rPr>
        <w:t>ำ</w:t>
      </w:r>
      <w:r w:rsidR="007F6BD6" w:rsidRPr="00D25DB4">
        <w:rPr>
          <w:sz w:val="32"/>
          <w:szCs w:val="32"/>
          <w:cs/>
        </w:rPr>
        <w:t>เนินการ</w:t>
      </w:r>
      <w:r w:rsidR="007F6BD6">
        <w:rPr>
          <w:rFonts w:hint="cs"/>
          <w:sz w:val="32"/>
          <w:szCs w:val="32"/>
          <w:cs/>
        </w:rPr>
        <w:t>มา</w:t>
      </w:r>
      <w:r w:rsidR="007F6BD6" w:rsidRPr="00D25DB4">
        <w:rPr>
          <w:sz w:val="32"/>
          <w:szCs w:val="32"/>
          <w:cs/>
        </w:rPr>
        <w:t>อย่างต่อเนื่อง</w:t>
      </w:r>
      <w:r w:rsidR="007F6BD6">
        <w:rPr>
          <w:rFonts w:hint="cs"/>
          <w:sz w:val="32"/>
          <w:szCs w:val="32"/>
          <w:cs/>
        </w:rPr>
        <w:t xml:space="preserve"> </w:t>
      </w:r>
      <w:r w:rsidR="00294EA6">
        <w:rPr>
          <w:sz w:val="32"/>
          <w:szCs w:val="32"/>
          <w:cs/>
        </w:rPr>
        <w:t>สอดคล้องกับ</w:t>
      </w:r>
      <w:r w:rsidR="00D25DB4" w:rsidRPr="00D25DB4">
        <w:rPr>
          <w:sz w:val="32"/>
          <w:szCs w:val="32"/>
          <w:cs/>
        </w:rPr>
        <w:t>พระราชบัญญัติการศึกษาแห่งชาติ</w:t>
      </w:r>
      <w:r w:rsidR="00D25DB4">
        <w:rPr>
          <w:rFonts w:hint="cs"/>
          <w:sz w:val="32"/>
          <w:szCs w:val="32"/>
          <w:cs/>
        </w:rPr>
        <w:t xml:space="preserve"> </w:t>
      </w:r>
      <w:r w:rsidR="00D25DB4" w:rsidRPr="00D25DB4">
        <w:rPr>
          <w:sz w:val="32"/>
          <w:szCs w:val="32"/>
          <w:cs/>
        </w:rPr>
        <w:t>พ.ศ. ๒๕๔๒</w:t>
      </w:r>
      <w:r w:rsidR="00D25DB4">
        <w:rPr>
          <w:rFonts w:hint="cs"/>
          <w:sz w:val="32"/>
          <w:szCs w:val="32"/>
          <w:cs/>
        </w:rPr>
        <w:t xml:space="preserve"> </w:t>
      </w:r>
      <w:r w:rsidR="00D25DB4" w:rsidRPr="00D25DB4">
        <w:rPr>
          <w:sz w:val="32"/>
          <w:szCs w:val="32"/>
          <w:cs/>
        </w:rPr>
        <w:t>แก้ไขเพิ่มเติม (ฉบับที่ ๒) พ.ศ. ๒๕๔๕ และ (ฉบับที่ ๓) พ.ศ. ๒๕๕๓</w:t>
      </w:r>
      <w:r w:rsidR="00D25DB4">
        <w:rPr>
          <w:rFonts w:hint="cs"/>
          <w:sz w:val="32"/>
          <w:szCs w:val="32"/>
          <w:cs/>
        </w:rPr>
        <w:t xml:space="preserve"> และ </w:t>
      </w:r>
      <w:r w:rsidR="00D25DB4" w:rsidRPr="00D25DB4">
        <w:rPr>
          <w:sz w:val="32"/>
          <w:szCs w:val="32"/>
          <w:cs/>
        </w:rPr>
        <w:t>กฎกระทรวง</w:t>
      </w:r>
      <w:r w:rsidR="00D25DB4">
        <w:rPr>
          <w:rFonts w:hint="cs"/>
          <w:sz w:val="32"/>
          <w:szCs w:val="32"/>
          <w:cs/>
        </w:rPr>
        <w:t xml:space="preserve"> </w:t>
      </w:r>
      <w:r w:rsidR="00D25DB4" w:rsidRPr="00D25DB4">
        <w:rPr>
          <w:sz w:val="32"/>
          <w:szCs w:val="32"/>
          <w:cs/>
        </w:rPr>
        <w:t>ว่าด้วยระบบ หลักเกณฑ์ และวิธีการประกันคุณภาพการศึกษา</w:t>
      </w:r>
      <w:r w:rsidR="00D25DB4">
        <w:rPr>
          <w:rFonts w:hint="cs"/>
          <w:sz w:val="32"/>
          <w:szCs w:val="32"/>
          <w:cs/>
        </w:rPr>
        <w:t xml:space="preserve"> </w:t>
      </w:r>
      <w:r w:rsidR="00D25DB4" w:rsidRPr="00D25DB4">
        <w:rPr>
          <w:sz w:val="32"/>
          <w:szCs w:val="32"/>
          <w:cs/>
        </w:rPr>
        <w:t>พ.ศ. ๒๕๕๓</w:t>
      </w:r>
      <w:r w:rsidR="00D25DB4">
        <w:rPr>
          <w:rFonts w:hint="cs"/>
          <w:sz w:val="32"/>
          <w:szCs w:val="32"/>
          <w:cs/>
        </w:rPr>
        <w:t xml:space="preserve"> </w:t>
      </w:r>
      <w:r w:rsidR="007F6BD6">
        <w:rPr>
          <w:rFonts w:hint="cs"/>
          <w:sz w:val="32"/>
          <w:szCs w:val="32"/>
          <w:cs/>
        </w:rPr>
        <w:t>และ</w:t>
      </w:r>
      <w:r w:rsidR="00D25DB4" w:rsidRPr="00D25DB4">
        <w:rPr>
          <w:sz w:val="32"/>
          <w:szCs w:val="32"/>
          <w:cs/>
        </w:rPr>
        <w:t>มีการจัดท</w:t>
      </w:r>
      <w:r w:rsidR="007F6BD6">
        <w:rPr>
          <w:rFonts w:hint="cs"/>
          <w:sz w:val="32"/>
          <w:szCs w:val="32"/>
          <w:cs/>
        </w:rPr>
        <w:t>ำ</w:t>
      </w:r>
      <w:r w:rsidR="00D25DB4" w:rsidRPr="00D25DB4">
        <w:rPr>
          <w:sz w:val="32"/>
          <w:szCs w:val="32"/>
          <w:cs/>
        </w:rPr>
        <w:t>รายงานประจ</w:t>
      </w:r>
      <w:r w:rsidR="007F6BD6">
        <w:rPr>
          <w:rFonts w:hint="cs"/>
          <w:sz w:val="32"/>
          <w:szCs w:val="32"/>
          <w:cs/>
        </w:rPr>
        <w:t>ำ</w:t>
      </w:r>
      <w:r w:rsidR="00D25DB4" w:rsidRPr="00D25DB4">
        <w:rPr>
          <w:sz w:val="32"/>
          <w:szCs w:val="32"/>
          <w:cs/>
        </w:rPr>
        <w:t>ปีเสนอต่อหน่วยงานต้นสังกัด</w:t>
      </w:r>
      <w:r w:rsidR="007F6BD6">
        <w:rPr>
          <w:rFonts w:hint="cs"/>
          <w:sz w:val="32"/>
          <w:szCs w:val="32"/>
          <w:cs/>
        </w:rPr>
        <w:t xml:space="preserve"> คือ กรมยุทธศึกษาทหารบก เป็นประจำทุกปี ทั้งนี้</w:t>
      </w:r>
      <w:r w:rsidR="00294EA6" w:rsidRPr="00294EA6">
        <w:rPr>
          <w:sz w:val="32"/>
          <w:szCs w:val="32"/>
          <w:cs/>
        </w:rPr>
        <w:t>เพื่อให้การดำเนินภารกิจของ</w:t>
      </w:r>
      <w:r w:rsidR="00294EA6">
        <w:rPr>
          <w:rFonts w:hint="cs"/>
          <w:sz w:val="32"/>
          <w:szCs w:val="32"/>
          <w:cs/>
        </w:rPr>
        <w:t>สถาบัน</w:t>
      </w:r>
      <w:r w:rsidR="00294EA6" w:rsidRPr="00294EA6">
        <w:rPr>
          <w:sz w:val="32"/>
          <w:szCs w:val="32"/>
          <w:cs/>
        </w:rPr>
        <w:t>บรรลุเป้าประสงค์และมีพัฒนาการอย่างต่อเนื่อง รวมทั้งเป็นหลักประกันแก่สาธารณชนให้มั่นใจว่า</w:t>
      </w:r>
      <w:r w:rsidR="00294EA6">
        <w:rPr>
          <w:rFonts w:hint="cs"/>
          <w:sz w:val="32"/>
          <w:szCs w:val="32"/>
          <w:cs/>
        </w:rPr>
        <w:t>สถาบัน</w:t>
      </w:r>
      <w:r w:rsidR="00294EA6" w:rsidRPr="00294EA6">
        <w:rPr>
          <w:sz w:val="32"/>
          <w:szCs w:val="32"/>
          <w:cs/>
        </w:rPr>
        <w:t xml:space="preserve">สามารถสร้างผลผลิตทางการศึกษาที่มีคุณภาพ </w:t>
      </w:r>
    </w:p>
    <w:p w:rsidR="00294EA6" w:rsidRDefault="00386BC0" w:rsidP="00082127">
      <w:pPr>
        <w:spacing w:before="240" w:after="120" w:line="440" w:lineRule="exact"/>
        <w:ind w:firstLine="1134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คู่มือการประกันคุณภาพ</w:t>
      </w:r>
      <w:r w:rsidRPr="00386BC0">
        <w:rPr>
          <w:sz w:val="32"/>
          <w:szCs w:val="32"/>
          <w:cs/>
        </w:rPr>
        <w:t>ภายใน วิทยาลัยแพทยศาสตร์พระมงกุฎเกล้า ปีการศึกษา</w:t>
      </w:r>
      <w:r>
        <w:rPr>
          <w:sz w:val="32"/>
          <w:szCs w:val="32"/>
        </w:rPr>
        <w:t xml:space="preserve"> </w:t>
      </w:r>
      <w:r w:rsidRPr="00386BC0">
        <w:rPr>
          <w:sz w:val="32"/>
          <w:szCs w:val="32"/>
          <w:cs/>
        </w:rPr>
        <w:t>๒๕๕</w:t>
      </w:r>
      <w:r w:rsidR="007F6BD6">
        <w:rPr>
          <w:rFonts w:hint="cs"/>
          <w:sz w:val="32"/>
          <w:szCs w:val="32"/>
          <w:cs/>
        </w:rPr>
        <w:t>๙</w:t>
      </w:r>
      <w:r>
        <w:rPr>
          <w:rFonts w:hint="cs"/>
          <w:sz w:val="32"/>
          <w:szCs w:val="32"/>
          <w:cs/>
        </w:rPr>
        <w:t xml:space="preserve"> </w:t>
      </w:r>
      <w:r w:rsidRPr="00386BC0">
        <w:rPr>
          <w:sz w:val="32"/>
          <w:szCs w:val="32"/>
          <w:cs/>
        </w:rPr>
        <w:t xml:space="preserve"> ฉบับน</w:t>
      </w:r>
      <w:r>
        <w:rPr>
          <w:sz w:val="32"/>
          <w:szCs w:val="32"/>
          <w:cs/>
        </w:rPr>
        <w:t>ี้จัดทำขึ้น</w:t>
      </w:r>
      <w:r w:rsidR="00294EA6" w:rsidRPr="00294EA6">
        <w:rPr>
          <w:sz w:val="32"/>
          <w:szCs w:val="32"/>
          <w:cs/>
        </w:rPr>
        <w:t>โดยมีวัตถุประสงค์เพื่อให้</w:t>
      </w:r>
      <w:r w:rsidR="00082127" w:rsidRPr="00082127">
        <w:rPr>
          <w:sz w:val="32"/>
          <w:szCs w:val="32"/>
          <w:cs/>
        </w:rPr>
        <w:t>เป็นแนวทางสำหรับการประเมินคุณภาพภายในระดับภาควิชาและหน่วย</w:t>
      </w:r>
      <w:r w:rsidR="007F6BD6">
        <w:rPr>
          <w:rFonts w:hint="cs"/>
          <w:sz w:val="32"/>
          <w:szCs w:val="32"/>
          <w:cs/>
        </w:rPr>
        <w:t>สนับสนุน</w:t>
      </w:r>
      <w:r w:rsidR="00082127">
        <w:rPr>
          <w:sz w:val="32"/>
          <w:szCs w:val="32"/>
          <w:cs/>
        </w:rPr>
        <w:t>ภายในสถาบัน ทั้งนี้</w:t>
      </w:r>
      <w:r w:rsidR="00082127">
        <w:rPr>
          <w:rFonts w:hint="cs"/>
          <w:sz w:val="32"/>
          <w:szCs w:val="32"/>
          <w:cs/>
        </w:rPr>
        <w:t>เพื่อให้</w:t>
      </w:r>
      <w:r w:rsidR="00294EA6" w:rsidRPr="00294EA6">
        <w:rPr>
          <w:sz w:val="32"/>
          <w:szCs w:val="32"/>
          <w:cs/>
        </w:rPr>
        <w:t>มีแนวปฏิบัติในการพัฒนาคุณภาพการจัดการศึกษาที่ชัดเจน และเป็นไปใน</w:t>
      </w:r>
      <w:r w:rsidR="00082127">
        <w:rPr>
          <w:sz w:val="32"/>
          <w:szCs w:val="32"/>
          <w:cs/>
        </w:rPr>
        <w:t>ทิศทางเดียวกัน การจัดทำคู</w:t>
      </w:r>
      <w:r w:rsidR="00082127">
        <w:rPr>
          <w:rFonts w:hint="cs"/>
          <w:sz w:val="32"/>
          <w:szCs w:val="32"/>
          <w:cs/>
        </w:rPr>
        <w:t>่</w:t>
      </w:r>
      <w:r w:rsidR="00082127">
        <w:rPr>
          <w:sz w:val="32"/>
          <w:szCs w:val="32"/>
          <w:cs/>
        </w:rPr>
        <w:t>มื</w:t>
      </w:r>
      <w:r w:rsidR="00294EA6" w:rsidRPr="00294EA6">
        <w:rPr>
          <w:sz w:val="32"/>
          <w:szCs w:val="32"/>
          <w:cs/>
        </w:rPr>
        <w:t>อการประกันคุณภาพการศึกษาฉบับนี้ได</w:t>
      </w:r>
      <w:r w:rsidR="00082127">
        <w:rPr>
          <w:rFonts w:hint="cs"/>
          <w:sz w:val="32"/>
          <w:szCs w:val="32"/>
          <w:cs/>
        </w:rPr>
        <w:t>้</w:t>
      </w:r>
      <w:r w:rsidR="00082127">
        <w:rPr>
          <w:sz w:val="32"/>
          <w:szCs w:val="32"/>
          <w:cs/>
        </w:rPr>
        <w:t>มีการปรับปรุงข</w:t>
      </w:r>
      <w:r w:rsidR="00082127">
        <w:rPr>
          <w:rFonts w:hint="cs"/>
          <w:sz w:val="32"/>
          <w:szCs w:val="32"/>
          <w:cs/>
        </w:rPr>
        <w:t>้</w:t>
      </w:r>
      <w:r w:rsidR="00082127">
        <w:rPr>
          <w:sz w:val="32"/>
          <w:szCs w:val="32"/>
          <w:cs/>
        </w:rPr>
        <w:t>อ</w:t>
      </w:r>
      <w:r w:rsidR="00294EA6" w:rsidRPr="00294EA6">
        <w:rPr>
          <w:sz w:val="32"/>
          <w:szCs w:val="32"/>
          <w:cs/>
        </w:rPr>
        <w:t>มูลสาระสำคัญในส่วนของ</w:t>
      </w:r>
      <w:r w:rsidR="004F0397">
        <w:rPr>
          <w:rFonts w:hint="cs"/>
          <w:sz w:val="32"/>
          <w:szCs w:val="32"/>
          <w:cs/>
        </w:rPr>
        <w:t>คำถาม ของเกณฑ์</w:t>
      </w:r>
      <w:r w:rsidR="004F0397" w:rsidRPr="00082127">
        <w:rPr>
          <w:sz w:val="32"/>
          <w:szCs w:val="32"/>
          <w:cs/>
        </w:rPr>
        <w:t>ประเมินคุณภาพภายในระดับภาควิชาและหน่วย</w:t>
      </w:r>
      <w:r w:rsidR="007F6BD6">
        <w:rPr>
          <w:rFonts w:hint="cs"/>
          <w:sz w:val="32"/>
          <w:szCs w:val="32"/>
          <w:cs/>
        </w:rPr>
        <w:t>สนับสนุน</w:t>
      </w:r>
      <w:r w:rsidR="00294EA6" w:rsidRPr="00294EA6">
        <w:rPr>
          <w:sz w:val="32"/>
          <w:szCs w:val="32"/>
          <w:cs/>
        </w:rPr>
        <w:t>ให้มีความชัดเจนและสมบูรณ์ยิ่งขึ้น</w:t>
      </w:r>
      <w:r w:rsidR="004F0397">
        <w:rPr>
          <w:rFonts w:hint="cs"/>
          <w:sz w:val="32"/>
          <w:szCs w:val="32"/>
          <w:cs/>
        </w:rPr>
        <w:t xml:space="preserve"> รวมทั้ง</w:t>
      </w:r>
      <w:r w:rsidR="00294EA6" w:rsidRPr="00294EA6">
        <w:rPr>
          <w:sz w:val="32"/>
          <w:szCs w:val="32"/>
          <w:cs/>
        </w:rPr>
        <w:t>ปรับรายละเอียด</w:t>
      </w:r>
      <w:r w:rsidR="004F0397">
        <w:rPr>
          <w:rFonts w:hint="cs"/>
          <w:sz w:val="32"/>
          <w:szCs w:val="32"/>
          <w:cs/>
        </w:rPr>
        <w:t>ของภาคผนวก เพื่อให้การรายงานผลลัพธ์ของ</w:t>
      </w:r>
      <w:r w:rsidR="00294EA6" w:rsidRPr="00294EA6">
        <w:rPr>
          <w:sz w:val="32"/>
          <w:szCs w:val="32"/>
          <w:cs/>
        </w:rPr>
        <w:t>ตัวบ่งชี้สอดคล้องกับ</w:t>
      </w:r>
      <w:r w:rsidR="00082127">
        <w:rPr>
          <w:rFonts w:hint="cs"/>
          <w:sz w:val="32"/>
          <w:szCs w:val="32"/>
          <w:cs/>
        </w:rPr>
        <w:t>เกณฑ์คุณภาพการศึกษาเพื่อผลการดำเนินการที่เป็นเลิศ</w:t>
      </w:r>
      <w:r w:rsidR="00082127" w:rsidRPr="00082127">
        <w:rPr>
          <w:rFonts w:hint="cs"/>
          <w:szCs w:val="20"/>
          <w:cs/>
        </w:rPr>
        <w:t xml:space="preserve"> </w:t>
      </w:r>
      <w:r w:rsidR="00082127" w:rsidRPr="00082127">
        <w:rPr>
          <w:szCs w:val="20"/>
        </w:rPr>
        <w:t>(</w:t>
      </w:r>
      <w:proofErr w:type="spellStart"/>
      <w:r w:rsidR="00082127" w:rsidRPr="00082127">
        <w:rPr>
          <w:szCs w:val="20"/>
        </w:rPr>
        <w:t>EdPEx</w:t>
      </w:r>
      <w:proofErr w:type="spellEnd"/>
      <w:r w:rsidR="00082127" w:rsidRPr="00082127">
        <w:rPr>
          <w:szCs w:val="20"/>
        </w:rPr>
        <w:t>)</w:t>
      </w:r>
      <w:r w:rsidR="00082127">
        <w:rPr>
          <w:sz w:val="32"/>
          <w:szCs w:val="32"/>
        </w:rPr>
        <w:t xml:space="preserve"> </w:t>
      </w:r>
      <w:r w:rsidR="007F6BD6">
        <w:rPr>
          <w:rFonts w:hint="cs"/>
          <w:sz w:val="32"/>
          <w:szCs w:val="32"/>
          <w:cs/>
        </w:rPr>
        <w:t>มาตรฐานและ</w:t>
      </w:r>
      <w:r w:rsidR="00294EA6" w:rsidRPr="00294EA6">
        <w:rPr>
          <w:sz w:val="32"/>
          <w:szCs w:val="32"/>
          <w:cs/>
        </w:rPr>
        <w:t>ตัวบ่งชี้</w:t>
      </w:r>
      <w:r w:rsidR="004F0397">
        <w:rPr>
          <w:sz w:val="32"/>
          <w:szCs w:val="32"/>
          <w:cs/>
        </w:rPr>
        <w:t>ของ</w:t>
      </w:r>
      <w:r w:rsidR="007F6BD6">
        <w:rPr>
          <w:rFonts w:hint="cs"/>
          <w:sz w:val="32"/>
          <w:szCs w:val="32"/>
          <w:cs/>
        </w:rPr>
        <w:t>การประเมินคุณภาพการศึกษาภายใน สถาบันการศึกษาของกองทัพ โดยกรมยุทธศึกษาทหารบก และสถาบันวิชาการป้องกันประเทศ (สปท.) รวมทั้งรองรับการประกันคุณภาพภายนอก โดย</w:t>
      </w:r>
      <w:r w:rsidR="004F0397">
        <w:rPr>
          <w:sz w:val="32"/>
          <w:szCs w:val="32"/>
          <w:cs/>
        </w:rPr>
        <w:t xml:space="preserve"> ส</w:t>
      </w:r>
      <w:r w:rsidR="007F6BD6">
        <w:rPr>
          <w:rFonts w:hint="cs"/>
          <w:sz w:val="32"/>
          <w:szCs w:val="32"/>
          <w:cs/>
        </w:rPr>
        <w:t xml:space="preserve">ำนักงานรับรองมาตรฐานและประเมินคุณภาพการศึกษา (องค์การมหาชน)  </w:t>
      </w:r>
      <w:r w:rsidR="004F0397">
        <w:rPr>
          <w:rFonts w:hint="cs"/>
          <w:sz w:val="32"/>
          <w:szCs w:val="32"/>
          <w:cs/>
        </w:rPr>
        <w:t xml:space="preserve"> </w:t>
      </w:r>
    </w:p>
    <w:p w:rsidR="004F0397" w:rsidRDefault="004F0397" w:rsidP="00082127">
      <w:pPr>
        <w:spacing w:before="240" w:after="120" w:line="440" w:lineRule="exact"/>
        <w:ind w:firstLine="1134"/>
        <w:jc w:val="thaiDistribute"/>
        <w:rPr>
          <w:sz w:val="32"/>
          <w:szCs w:val="32"/>
        </w:rPr>
      </w:pPr>
    </w:p>
    <w:p w:rsidR="004F0397" w:rsidRPr="004F0397" w:rsidRDefault="004F0397" w:rsidP="007F6BD6">
      <w:pPr>
        <w:spacing w:after="120"/>
        <w:ind w:firstLine="1134"/>
        <w:jc w:val="right"/>
        <w:rPr>
          <w:sz w:val="32"/>
          <w:szCs w:val="32"/>
        </w:rPr>
      </w:pPr>
      <w:r w:rsidRPr="004F0397">
        <w:rPr>
          <w:sz w:val="32"/>
          <w:szCs w:val="32"/>
          <w:cs/>
        </w:rPr>
        <w:t>สำนักงานประกันคุณภาพการศึกษา</w:t>
      </w:r>
    </w:p>
    <w:p w:rsidR="004F0397" w:rsidRDefault="004F0397" w:rsidP="007F6BD6">
      <w:pPr>
        <w:spacing w:after="120"/>
        <w:ind w:firstLine="1134"/>
        <w:jc w:val="right"/>
        <w:rPr>
          <w:sz w:val="32"/>
          <w:szCs w:val="32"/>
        </w:rPr>
      </w:pPr>
      <w:r w:rsidRPr="004F0397">
        <w:rPr>
          <w:sz w:val="32"/>
          <w:szCs w:val="32"/>
          <w:cs/>
        </w:rPr>
        <w:t>วิทยาลัยแพทยศาสตร์พระมงกุฎเกล้า</w:t>
      </w:r>
    </w:p>
    <w:p w:rsidR="004F0397" w:rsidRPr="00294EA6" w:rsidRDefault="004F0397" w:rsidP="007F6BD6">
      <w:pPr>
        <w:spacing w:after="120"/>
        <w:ind w:firstLine="1134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กุมภาพันธ์ ๒๕</w:t>
      </w:r>
      <w:r w:rsidR="007F6BD6">
        <w:rPr>
          <w:rFonts w:hint="cs"/>
          <w:sz w:val="32"/>
          <w:szCs w:val="32"/>
          <w:cs/>
        </w:rPr>
        <w:t>๖๐</w:t>
      </w:r>
      <w:r>
        <w:rPr>
          <w:rFonts w:hint="cs"/>
          <w:sz w:val="32"/>
          <w:szCs w:val="32"/>
          <w:cs/>
        </w:rPr>
        <w:t xml:space="preserve"> </w:t>
      </w:r>
    </w:p>
    <w:p w:rsidR="00386BC0" w:rsidRPr="003300D7" w:rsidRDefault="00386BC0" w:rsidP="00386BC0">
      <w:pPr>
        <w:spacing w:before="240" w:after="120" w:line="440" w:lineRule="exact"/>
        <w:ind w:firstLine="1134"/>
        <w:jc w:val="thaiDistribute"/>
        <w:rPr>
          <w:sz w:val="32"/>
          <w:szCs w:val="32"/>
          <w:cs/>
        </w:rPr>
      </w:pPr>
    </w:p>
    <w:sectPr w:rsidR="00386BC0" w:rsidRPr="003300D7" w:rsidSect="003B276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D7"/>
    <w:rsid w:val="0001630D"/>
    <w:rsid w:val="00082127"/>
    <w:rsid w:val="00294EA6"/>
    <w:rsid w:val="003300D7"/>
    <w:rsid w:val="00386BC0"/>
    <w:rsid w:val="003B2767"/>
    <w:rsid w:val="004A522E"/>
    <w:rsid w:val="004F0397"/>
    <w:rsid w:val="00755608"/>
    <w:rsid w:val="007956AC"/>
    <w:rsid w:val="007F6BD6"/>
    <w:rsid w:val="008242AE"/>
    <w:rsid w:val="00840770"/>
    <w:rsid w:val="00861215"/>
    <w:rsid w:val="00BA64F0"/>
    <w:rsid w:val="00C20761"/>
    <w:rsid w:val="00C24A8E"/>
    <w:rsid w:val="00C534BE"/>
    <w:rsid w:val="00CB10C8"/>
    <w:rsid w:val="00D25DB4"/>
    <w:rsid w:val="00D92F2B"/>
    <w:rsid w:val="00DB58CC"/>
    <w:rsid w:val="00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7BC2"/>
  <w15:chartTrackingRefBased/>
  <w15:docId w15:val="{6709EEBB-EEA6-475A-86BD-896851FE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3</cp:revision>
  <dcterms:created xsi:type="dcterms:W3CDTF">2017-02-16T01:54:00Z</dcterms:created>
  <dcterms:modified xsi:type="dcterms:W3CDTF">2017-02-16T02:06:00Z</dcterms:modified>
</cp:coreProperties>
</file>